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F28" w:rsidRPr="00D40A83" w:rsidRDefault="00D9345A" w:rsidP="00DC0F28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VI </w:t>
      </w:r>
      <w:bookmarkStart w:id="0" w:name="_GoBack"/>
      <w:bookmarkEnd w:id="0"/>
      <w:r w:rsidR="00DC0F28" w:rsidRPr="00D40A83">
        <w:rPr>
          <w:b/>
          <w:sz w:val="24"/>
          <w:szCs w:val="24"/>
        </w:rPr>
        <w:t>- MODELO DE DECLARAÇÃO</w:t>
      </w:r>
    </w:p>
    <w:p w:rsidR="00DC0F28" w:rsidRPr="00D40A83" w:rsidRDefault="00DC0F28" w:rsidP="00DC0F28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PREGÃO ELETRÔ</w:t>
      </w:r>
      <w:r w:rsidRPr="00D40A83">
        <w:rPr>
          <w:b/>
          <w:sz w:val="24"/>
          <w:szCs w:val="24"/>
        </w:rPr>
        <w:t>NICO</w:t>
      </w:r>
      <w:r w:rsidR="005C27D4">
        <w:rPr>
          <w:b/>
          <w:sz w:val="24"/>
          <w:szCs w:val="24"/>
        </w:rPr>
        <w:t xml:space="preserve"> </w:t>
      </w:r>
      <w:r w:rsidRPr="00790F00">
        <w:rPr>
          <w:b/>
          <w:sz w:val="24"/>
          <w:szCs w:val="24"/>
        </w:rPr>
        <w:t>Nº</w:t>
      </w:r>
      <w:r w:rsidR="005C27D4">
        <w:rPr>
          <w:b/>
          <w:sz w:val="24"/>
          <w:szCs w:val="24"/>
        </w:rPr>
        <w:t xml:space="preserve"> 033</w:t>
      </w:r>
      <w:r w:rsidRPr="00D40A83">
        <w:rPr>
          <w:b/>
          <w:sz w:val="24"/>
          <w:szCs w:val="24"/>
        </w:rPr>
        <w:t>/2024</w:t>
      </w:r>
    </w:p>
    <w:p w:rsidR="00DC0F28" w:rsidRPr="00D40A83" w:rsidRDefault="00DC0F28" w:rsidP="00DC0F28">
      <w:pPr>
        <w:spacing w:line="360" w:lineRule="auto"/>
        <w:jc w:val="both"/>
        <w:rPr>
          <w:b/>
          <w:sz w:val="24"/>
          <w:szCs w:val="24"/>
        </w:rPr>
      </w:pPr>
    </w:p>
    <w:p w:rsidR="00DC0F28" w:rsidRPr="00D40A83" w:rsidRDefault="005C27D4" w:rsidP="00DC0F28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Ref.: PROCESSO Nº 089</w:t>
      </w:r>
      <w:r w:rsidR="00DC0F28" w:rsidRPr="00D40A83">
        <w:rPr>
          <w:b/>
          <w:sz w:val="24"/>
          <w:szCs w:val="24"/>
        </w:rPr>
        <w:t>/2024</w:t>
      </w:r>
    </w:p>
    <w:p w:rsidR="00DC0F28" w:rsidRPr="00D40A83" w:rsidRDefault="00DC0F28" w:rsidP="00DC0F28">
      <w:pPr>
        <w:spacing w:line="360" w:lineRule="auto"/>
        <w:jc w:val="both"/>
        <w:rPr>
          <w:sz w:val="24"/>
          <w:szCs w:val="24"/>
        </w:rPr>
      </w:pPr>
    </w:p>
    <w:p w:rsidR="00DC0F28" w:rsidRPr="00D40A83" w:rsidRDefault="00DC0F28" w:rsidP="00DC0F28">
      <w:pPr>
        <w:spacing w:line="360" w:lineRule="auto"/>
        <w:jc w:val="both"/>
        <w:rPr>
          <w:sz w:val="24"/>
          <w:szCs w:val="24"/>
        </w:rPr>
      </w:pPr>
      <w:r w:rsidRPr="00D40A83">
        <w:rPr>
          <w:sz w:val="24"/>
          <w:szCs w:val="24"/>
        </w:rPr>
        <w:t>_____________, inscrita no CNPJ sob o nº</w:t>
      </w:r>
      <w:r w:rsidRPr="00D40A83">
        <w:rPr>
          <w:sz w:val="24"/>
          <w:szCs w:val="24"/>
        </w:rPr>
        <w:tab/>
        <w:t>, sediada na</w:t>
      </w:r>
      <w:r w:rsidR="004751B8">
        <w:rPr>
          <w:sz w:val="24"/>
          <w:szCs w:val="24"/>
        </w:rPr>
        <w:t>_____</w:t>
      </w:r>
      <w:r w:rsidRPr="00D40A83">
        <w:rPr>
          <w:sz w:val="24"/>
          <w:szCs w:val="24"/>
        </w:rPr>
        <w:t>, por meio de seu representante legal abaixo identificado, DECLARA, sob as penas da Lei, que atende aos requisitos de habilitação definidos no instrumento convocatório, e que responderá pela veracidade das informações prestadas, na forma da lei (art. 63, I da Lei nº 14.133/2021) e declara ainda que:</w:t>
      </w:r>
    </w:p>
    <w:p w:rsidR="00DC0F28" w:rsidRDefault="00DC0F28" w:rsidP="00DC0F28">
      <w:pPr>
        <w:spacing w:line="360" w:lineRule="auto"/>
        <w:jc w:val="both"/>
        <w:rPr>
          <w:sz w:val="24"/>
          <w:szCs w:val="24"/>
        </w:rPr>
      </w:pP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a) se responsabiliza pela entrega do objeto, pela observância das especificações técnicas, pela qualidade do objeto, produtos e materiais fornecidos, inclusive pela promoção de readequações, esta última sempre que detectadas impropriedades que possam comprometer a consecução do objeto contratado;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b) tem pleno conhecimento das informações contidas neste Edital e seus Anexos, de maneira que aceita e se submete às normas do presente edital; 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c) atende aos requisitos de habilitação definidos no instrumento convocatório, e que responderá pela veracidade das informações prestadas, na forma da lei (art. 63, I da Lei nº 14.133/2021);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d) se responsabiliza pela qualidade e origem lícita dos produtos fornecidos;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e) observa as normas relativas à saúde e segurança do trabalho; 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f)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 da Lei nº 14.133/2021) e art. 7º. XXXIII da Constituição Federal;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g)</w:t>
      </w:r>
      <w:r w:rsidRPr="005C27D4">
        <w:rPr>
          <w:sz w:val="24"/>
          <w:szCs w:val="24"/>
        </w:rPr>
        <w:tab/>
        <w:t>não possui empregados executando trabalho degradante ou forçado, observando o disposto nos incisos III e IV do art. 1º e no inciso III do art. 5º da Constituição Federal;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h)</w:t>
      </w:r>
      <w:r w:rsidRPr="005C27D4">
        <w:rPr>
          <w:sz w:val="24"/>
          <w:szCs w:val="24"/>
        </w:rPr>
        <w:tab/>
        <w:t xml:space="preserve">cumpre as exigências de reserva de cargos para pessoa com deficiência e para reabilitado da Previdência Social, previstas em lei e em outras normas específicas (art. 63, IV da Lei nº 14.133/2021); 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lastRenderedPageBreak/>
        <w:t>i)</w:t>
      </w:r>
      <w:r w:rsidRPr="005C27D4">
        <w:rPr>
          <w:sz w:val="24"/>
          <w:szCs w:val="24"/>
        </w:rPr>
        <w:tab/>
        <w:t>inexiste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j) é microempresa, empresa de pequeno porte ou microempresário individual beneficiário da Lei Federal n. 123/2006 (exigível apenas para </w:t>
      </w:r>
      <w:proofErr w:type="spellStart"/>
      <w:r w:rsidRPr="005C27D4">
        <w:rPr>
          <w:sz w:val="24"/>
          <w:szCs w:val="24"/>
        </w:rPr>
        <w:t>MEs</w:t>
      </w:r>
      <w:proofErr w:type="spellEnd"/>
      <w:r w:rsidRPr="005C27D4">
        <w:rPr>
          <w:sz w:val="24"/>
          <w:szCs w:val="24"/>
        </w:rPr>
        <w:t xml:space="preserve">, </w:t>
      </w:r>
      <w:proofErr w:type="spellStart"/>
      <w:r w:rsidRPr="005C27D4">
        <w:rPr>
          <w:sz w:val="24"/>
          <w:szCs w:val="24"/>
        </w:rPr>
        <w:t>EPPs</w:t>
      </w:r>
      <w:proofErr w:type="spellEnd"/>
      <w:r w:rsidRPr="005C27D4">
        <w:rPr>
          <w:sz w:val="24"/>
          <w:szCs w:val="24"/>
        </w:rPr>
        <w:t xml:space="preserve"> e </w:t>
      </w:r>
      <w:proofErr w:type="spellStart"/>
      <w:r w:rsidRPr="005C27D4">
        <w:rPr>
          <w:sz w:val="24"/>
          <w:szCs w:val="24"/>
        </w:rPr>
        <w:t>MEIs</w:t>
      </w:r>
      <w:proofErr w:type="spellEnd"/>
      <w:r w:rsidRPr="005C27D4">
        <w:rPr>
          <w:sz w:val="24"/>
          <w:szCs w:val="24"/>
        </w:rPr>
        <w:t>) – se for o caso;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k) não possui em seu quadro societário ou </w:t>
      </w:r>
      <w:proofErr w:type="gramStart"/>
      <w:r w:rsidRPr="005C27D4">
        <w:rPr>
          <w:sz w:val="24"/>
          <w:szCs w:val="24"/>
        </w:rPr>
        <w:t>diretivo:-</w:t>
      </w:r>
      <w:proofErr w:type="gramEnd"/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k.1.) </w:t>
      </w:r>
      <w:proofErr w:type="gramStart"/>
      <w:r w:rsidRPr="005C27D4">
        <w:rPr>
          <w:sz w:val="24"/>
          <w:szCs w:val="24"/>
        </w:rPr>
        <w:t>empregado</w:t>
      </w:r>
      <w:proofErr w:type="gramEnd"/>
      <w:r w:rsidRPr="005C27D4">
        <w:rPr>
          <w:sz w:val="24"/>
          <w:szCs w:val="24"/>
        </w:rPr>
        <w:t xml:space="preserve"> de empresa pública ou de sociedade de economia mista;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k.2.) </w:t>
      </w:r>
      <w:proofErr w:type="gramStart"/>
      <w:r w:rsidRPr="005C27D4">
        <w:rPr>
          <w:sz w:val="24"/>
          <w:szCs w:val="24"/>
        </w:rPr>
        <w:t>servidor</w:t>
      </w:r>
      <w:proofErr w:type="gramEnd"/>
      <w:r w:rsidRPr="005C27D4">
        <w:rPr>
          <w:sz w:val="24"/>
          <w:szCs w:val="24"/>
        </w:rPr>
        <w:t xml:space="preserve"> público da ativa; 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k.3.) </w:t>
      </w:r>
      <w:proofErr w:type="gramStart"/>
      <w:r w:rsidRPr="005C27D4">
        <w:rPr>
          <w:sz w:val="24"/>
          <w:szCs w:val="24"/>
        </w:rPr>
        <w:t>membro</w:t>
      </w:r>
      <w:proofErr w:type="gramEnd"/>
      <w:r w:rsidRPr="005C27D4">
        <w:rPr>
          <w:sz w:val="24"/>
          <w:szCs w:val="24"/>
        </w:rPr>
        <w:t xml:space="preserve"> que integre esses quadros em outras sociedades contratadas pela Prefeitura de Frutal/MG para prestação de serviços de gerenciamento e fiscalização de obras, ou outras cuja execução concomitante com a do objeto deste edital possa acarretar ofensa aos princípios que regem os atos administrativos;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l) examinou Edital, Termo de Referência, Projetos e demais anexos e constatou que eles contêm os dados necessários e suficientes à plena caracterização dos serviços e produtos e demais informações complementares, não existindo nenhuma falha nos mesmos, concordando assim com estes documentos na sua integra;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m) no caso de empresas em recuperação judicial: declaração que está ciente de que no momento da assinatura do contrato e sob pena de eventual direito ou expectativa de direito à contratação,  deverá apresentará cópia do ato de nomeação do administrador judicial ou, se o administrador for pessoa jurídica, o nome do profissional responsável pela condução do processo e ainda, declaração, relatório ou documento equivalente do juízo ou do administrador que a licitantes está cumprindo o plano de recuperação judicial; 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n)</w:t>
      </w:r>
      <w:r w:rsidRPr="005C27D4">
        <w:rPr>
          <w:sz w:val="24"/>
          <w:szCs w:val="24"/>
        </w:rPr>
        <w:tab/>
        <w:t>no caso de microempresas, empresas de pequeno porte ou equiparados, não possui quaisquer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o)</w:t>
      </w:r>
      <w:r w:rsidRPr="005C27D4">
        <w:rPr>
          <w:sz w:val="24"/>
          <w:szCs w:val="24"/>
        </w:rPr>
        <w:tab/>
        <w:t>não se enquadra em nenhuma das restrições de participação, conforme art. 14 da Lei nº 14.133/2021 e item 3.10 do edital;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lastRenderedPageBreak/>
        <w:t>p)</w:t>
      </w:r>
      <w:r w:rsidRPr="005C27D4">
        <w:rPr>
          <w:sz w:val="24"/>
          <w:szCs w:val="24"/>
        </w:rPr>
        <w:tab/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a não ser por força de obrigação legal ou regulatória.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q)</w:t>
      </w:r>
      <w:r w:rsidRPr="005C27D4">
        <w:rPr>
          <w:sz w:val="24"/>
          <w:szCs w:val="24"/>
        </w:rPr>
        <w:tab/>
        <w:t xml:space="preserve">suas propostas econômicas compreendem a integralidade dos custos para atendimento dos direitos trabalhistas assegurados na Constituição Federal, nas leis trabalhistas, nas normas </w:t>
      </w:r>
      <w:proofErr w:type="spellStart"/>
      <w:r w:rsidRPr="005C27D4">
        <w:rPr>
          <w:sz w:val="24"/>
          <w:szCs w:val="24"/>
        </w:rPr>
        <w:t>infralegais</w:t>
      </w:r>
      <w:proofErr w:type="spellEnd"/>
      <w:r w:rsidRPr="005C27D4">
        <w:rPr>
          <w:sz w:val="24"/>
          <w:szCs w:val="24"/>
        </w:rPr>
        <w:t>, nas convenções coletivas de trabalho e nos termos de ajustamento de conduta vigentes na data de entrega das propostas (art. 63, §1º da Lei nº 14.133/2021);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</w:p>
    <w:p w:rsidR="005C27D4" w:rsidRPr="005C27D4" w:rsidRDefault="005C27D4" w:rsidP="005C27D4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5C27D4">
        <w:rPr>
          <w:b/>
          <w:sz w:val="24"/>
          <w:szCs w:val="24"/>
        </w:rPr>
        <w:t>Sendo o licitante uma cooperativa, além das declarações do item anterior, deverá declarar que: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a) a constituição e o funcionamento da cooperativa observam as regras estabelecidas na legislação aplicável, em especial a Lei nº 5.764, de 16 de dezembro de 1971, a Lei nº 12.690, de 19 de julho de 2012, e a Lei Complementar nº 130, de 17 de abril de 2009;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b) atua em regime cooperado, com repartição de receitas e despesas entre os cooperados;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c)  qualquer cooperado, com igual qualificação, é capaz de executar o objeto contratado;</w:t>
      </w:r>
    </w:p>
    <w:p w:rsid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d)  o objeto licitado está entre os constantes do objeto social da cooperativa, a serem executados de forma complementar à sua atuação.</w:t>
      </w:r>
    </w:p>
    <w:p w:rsidR="00DC0F28" w:rsidRDefault="00DC0F28" w:rsidP="00DC0F28">
      <w:pPr>
        <w:spacing w:line="360" w:lineRule="auto"/>
        <w:jc w:val="right"/>
        <w:rPr>
          <w:sz w:val="24"/>
          <w:szCs w:val="24"/>
        </w:rPr>
      </w:pPr>
      <w:proofErr w:type="gramStart"/>
      <w:r w:rsidRPr="00D40A83">
        <w:rPr>
          <w:sz w:val="24"/>
          <w:szCs w:val="24"/>
        </w:rPr>
        <w:t xml:space="preserve">Frutal,   </w:t>
      </w:r>
      <w:proofErr w:type="gramEnd"/>
      <w:r w:rsidRPr="00D40A83">
        <w:rPr>
          <w:sz w:val="24"/>
          <w:szCs w:val="24"/>
        </w:rPr>
        <w:tab/>
        <w:t>de</w:t>
      </w:r>
      <w:r w:rsidRPr="00D40A83">
        <w:rPr>
          <w:sz w:val="24"/>
          <w:szCs w:val="24"/>
        </w:rPr>
        <w:tab/>
      </w:r>
      <w:proofErr w:type="spellStart"/>
      <w:r w:rsidRPr="00D40A83">
        <w:rPr>
          <w:sz w:val="24"/>
          <w:szCs w:val="24"/>
        </w:rPr>
        <w:t>de</w:t>
      </w:r>
      <w:proofErr w:type="spellEnd"/>
      <w:r w:rsidRPr="00D40A83">
        <w:rPr>
          <w:sz w:val="24"/>
          <w:szCs w:val="24"/>
        </w:rPr>
        <w:t xml:space="preserve"> </w:t>
      </w:r>
      <w:r w:rsidR="005C27D4">
        <w:rPr>
          <w:sz w:val="24"/>
          <w:szCs w:val="24"/>
        </w:rPr>
        <w:t xml:space="preserve"> </w:t>
      </w:r>
      <w:r w:rsidRPr="00D40A83">
        <w:rPr>
          <w:sz w:val="24"/>
          <w:szCs w:val="24"/>
        </w:rPr>
        <w:t>2024.</w:t>
      </w:r>
    </w:p>
    <w:p w:rsidR="005C27D4" w:rsidRDefault="005C27D4" w:rsidP="00DC0F28">
      <w:pPr>
        <w:spacing w:line="360" w:lineRule="auto"/>
        <w:jc w:val="right"/>
        <w:rPr>
          <w:sz w:val="24"/>
          <w:szCs w:val="24"/>
        </w:rPr>
      </w:pPr>
    </w:p>
    <w:p w:rsidR="005C27D4" w:rsidRDefault="005C27D4" w:rsidP="00DC0F28">
      <w:pPr>
        <w:spacing w:line="360" w:lineRule="auto"/>
        <w:jc w:val="right"/>
        <w:rPr>
          <w:sz w:val="24"/>
          <w:szCs w:val="24"/>
        </w:rPr>
      </w:pPr>
    </w:p>
    <w:p w:rsidR="005C27D4" w:rsidRPr="00D40A83" w:rsidRDefault="005C27D4" w:rsidP="00DC0F28">
      <w:pPr>
        <w:spacing w:line="360" w:lineRule="auto"/>
        <w:jc w:val="right"/>
        <w:rPr>
          <w:sz w:val="24"/>
          <w:szCs w:val="24"/>
        </w:rPr>
      </w:pPr>
    </w:p>
    <w:p w:rsidR="00DC0F28" w:rsidRPr="00D40A83" w:rsidRDefault="00DC0F28" w:rsidP="005C27D4">
      <w:pPr>
        <w:jc w:val="center"/>
        <w:rPr>
          <w:sz w:val="24"/>
          <w:szCs w:val="24"/>
        </w:rPr>
      </w:pPr>
      <w:r w:rsidRPr="00D40A83">
        <w:rPr>
          <w:sz w:val="24"/>
          <w:szCs w:val="24"/>
        </w:rPr>
        <w:t>____________________________________________________________________</w:t>
      </w:r>
    </w:p>
    <w:p w:rsidR="0091177A" w:rsidRPr="00A35C6A" w:rsidRDefault="00DC0F28" w:rsidP="005C27D4">
      <w:pPr>
        <w:jc w:val="center"/>
        <w:rPr>
          <w:sz w:val="24"/>
          <w:szCs w:val="24"/>
        </w:rPr>
      </w:pPr>
      <w:r w:rsidRPr="00D40A83">
        <w:rPr>
          <w:sz w:val="24"/>
          <w:szCs w:val="24"/>
        </w:rPr>
        <w:t>(NOME E ASSINATURA DO REPRESENTANTE DA PROPONENTE)</w:t>
      </w:r>
    </w:p>
    <w:sectPr w:rsidR="0091177A" w:rsidRPr="00A35C6A" w:rsidSect="00DA08D3">
      <w:headerReference w:type="default" r:id="rId7"/>
      <w:footerReference w:type="default" r:id="rId8"/>
      <w:pgSz w:w="11907" w:h="16840" w:code="9"/>
      <w:pgMar w:top="2835" w:right="1134" w:bottom="1418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80" w:rsidRDefault="00E94D80">
      <w:r>
        <w:separator/>
      </w:r>
    </w:p>
  </w:endnote>
  <w:endnote w:type="continuationSeparator" w:id="0">
    <w:p w:rsidR="00E94D80" w:rsidRDefault="00E9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127646"/>
      <w:docPartObj>
        <w:docPartGallery w:val="Page Numbers (Bottom of Page)"/>
        <w:docPartUnique/>
      </w:docPartObj>
    </w:sdtPr>
    <w:sdtEndPr/>
    <w:sdtContent>
      <w:p w:rsidR="0048653D" w:rsidRDefault="0048653D">
        <w:pPr>
          <w:pStyle w:val="Rodap"/>
          <w:jc w:val="right"/>
        </w:pPr>
      </w:p>
      <w:p w:rsidR="0048653D" w:rsidRDefault="0048653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45A">
          <w:rPr>
            <w:noProof/>
          </w:rPr>
          <w:t>1</w:t>
        </w:r>
        <w:r>
          <w:fldChar w:fldCharType="end"/>
        </w:r>
      </w:p>
    </w:sdtContent>
  </w:sdt>
  <w:p w:rsidR="0048653D" w:rsidRPr="002E441D" w:rsidRDefault="0048653D" w:rsidP="0048653D">
    <w:pPr>
      <w:pStyle w:val="Rodap"/>
      <w:ind w:right="360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____________________________________________________________________________________________</w:t>
    </w:r>
  </w:p>
  <w:p w:rsidR="0048653D" w:rsidRPr="002E441D" w:rsidRDefault="0048653D" w:rsidP="0048653D">
    <w:pPr>
      <w:pStyle w:val="Rodap"/>
      <w:ind w:right="360"/>
      <w:jc w:val="center"/>
      <w:rPr>
        <w:rFonts w:ascii="Arial Narrow" w:hAnsi="Arial Narrow"/>
        <w:color w:val="006600"/>
      </w:rPr>
    </w:pPr>
    <w:r>
      <w:rPr>
        <w:rFonts w:ascii="Arial Narrow" w:hAnsi="Arial Narrow"/>
        <w:color w:val="006600"/>
      </w:rPr>
      <w:t>Praça Dr. França, n</w:t>
    </w:r>
    <w:r w:rsidRPr="002E441D">
      <w:rPr>
        <w:rFonts w:ascii="Arial Narrow" w:hAnsi="Arial Narrow"/>
        <w:color w:val="006600"/>
      </w:rPr>
      <w:t>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:rsidR="00B23700" w:rsidRPr="002E441D" w:rsidRDefault="0048653D" w:rsidP="0048653D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80" w:rsidRDefault="00E94D80">
      <w:r>
        <w:separator/>
      </w:r>
    </w:p>
  </w:footnote>
  <w:footnote w:type="continuationSeparator" w:id="0">
    <w:p w:rsidR="00E94D80" w:rsidRDefault="00E9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B23700" w:rsidRPr="00A004D2" w:rsidTr="005920E3">
      <w:trPr>
        <w:trHeight w:val="1441"/>
      </w:trPr>
      <w:tc>
        <w:tcPr>
          <w:tcW w:w="1679" w:type="dxa"/>
        </w:tcPr>
        <w:p w:rsidR="00B23700" w:rsidRDefault="00B23700" w:rsidP="00B23700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</w:rPr>
            <w:drawing>
              <wp:inline distT="0" distB="0" distL="0" distR="0" wp14:anchorId="1E970A78" wp14:editId="237971D1">
                <wp:extent cx="923925" cy="962025"/>
                <wp:effectExtent l="19050" t="0" r="9525" b="0"/>
                <wp:docPr id="2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2E441D" w:rsidRDefault="00B23700" w:rsidP="00B23700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:rsidR="00B23700" w:rsidRDefault="00B23700" w:rsidP="00B237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8F"/>
    <w:multiLevelType w:val="multilevel"/>
    <w:tmpl w:val="7D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C01320D"/>
    <w:multiLevelType w:val="hybridMultilevel"/>
    <w:tmpl w:val="F4621BF2"/>
    <w:lvl w:ilvl="0" w:tplc="1A941AFE">
      <w:start w:val="20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C6C88"/>
    <w:multiLevelType w:val="multilevel"/>
    <w:tmpl w:val="F0044FB0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164761E3"/>
    <w:multiLevelType w:val="hybridMultilevel"/>
    <w:tmpl w:val="C0F62706"/>
    <w:lvl w:ilvl="0" w:tplc="5DBA4550">
      <w:start w:val="14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63FFF"/>
    <w:multiLevelType w:val="hybridMultilevel"/>
    <w:tmpl w:val="96F4A3E4"/>
    <w:lvl w:ilvl="0" w:tplc="F7B22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64EE3"/>
    <w:multiLevelType w:val="singleLevel"/>
    <w:tmpl w:val="0A24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D46F6"/>
    <w:multiLevelType w:val="hybridMultilevel"/>
    <w:tmpl w:val="7DD60674"/>
    <w:lvl w:ilvl="0" w:tplc="436268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6FF26F81"/>
    <w:multiLevelType w:val="multilevel"/>
    <w:tmpl w:val="1C0A353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  <w:lvlOverride w:ilvl="0">
      <w:startOverride w:val="1"/>
    </w:lvlOverride>
  </w:num>
  <w:num w:numId="2">
    <w:abstractNumId w:val="9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0"/>
    <w:rsid w:val="00000AC8"/>
    <w:rsid w:val="00016C7A"/>
    <w:rsid w:val="000227AD"/>
    <w:rsid w:val="0004387D"/>
    <w:rsid w:val="00052ED8"/>
    <w:rsid w:val="00054901"/>
    <w:rsid w:val="000743C6"/>
    <w:rsid w:val="00076E0E"/>
    <w:rsid w:val="00081FCB"/>
    <w:rsid w:val="00082F18"/>
    <w:rsid w:val="00093C26"/>
    <w:rsid w:val="00094662"/>
    <w:rsid w:val="000C077B"/>
    <w:rsid w:val="000C39C5"/>
    <w:rsid w:val="000C69E1"/>
    <w:rsid w:val="000D5CCC"/>
    <w:rsid w:val="000E5CBA"/>
    <w:rsid w:val="000E793F"/>
    <w:rsid w:val="000F2BBB"/>
    <w:rsid w:val="00111F24"/>
    <w:rsid w:val="0012204D"/>
    <w:rsid w:val="00122B24"/>
    <w:rsid w:val="00123E66"/>
    <w:rsid w:val="00135E34"/>
    <w:rsid w:val="00151CA1"/>
    <w:rsid w:val="0016030B"/>
    <w:rsid w:val="00164920"/>
    <w:rsid w:val="0018016B"/>
    <w:rsid w:val="001844E0"/>
    <w:rsid w:val="00191C75"/>
    <w:rsid w:val="001A2386"/>
    <w:rsid w:val="001E674E"/>
    <w:rsid w:val="001F5C9D"/>
    <w:rsid w:val="0023023A"/>
    <w:rsid w:val="002374FF"/>
    <w:rsid w:val="00284BA8"/>
    <w:rsid w:val="002D2029"/>
    <w:rsid w:val="002D32AF"/>
    <w:rsid w:val="00305C68"/>
    <w:rsid w:val="00347836"/>
    <w:rsid w:val="003532A8"/>
    <w:rsid w:val="00356E78"/>
    <w:rsid w:val="00357E34"/>
    <w:rsid w:val="00364E5D"/>
    <w:rsid w:val="00370FBB"/>
    <w:rsid w:val="00386E59"/>
    <w:rsid w:val="003B67F1"/>
    <w:rsid w:val="003B73E2"/>
    <w:rsid w:val="003B7CD3"/>
    <w:rsid w:val="003D418F"/>
    <w:rsid w:val="003E1ADA"/>
    <w:rsid w:val="003E25AB"/>
    <w:rsid w:val="003F4D6F"/>
    <w:rsid w:val="00424920"/>
    <w:rsid w:val="00437E51"/>
    <w:rsid w:val="00443194"/>
    <w:rsid w:val="00444404"/>
    <w:rsid w:val="00445D98"/>
    <w:rsid w:val="0045087D"/>
    <w:rsid w:val="00456F0E"/>
    <w:rsid w:val="004751B8"/>
    <w:rsid w:val="0048653D"/>
    <w:rsid w:val="00491E4F"/>
    <w:rsid w:val="004A4860"/>
    <w:rsid w:val="004A61A0"/>
    <w:rsid w:val="004D1349"/>
    <w:rsid w:val="004F376C"/>
    <w:rsid w:val="00534497"/>
    <w:rsid w:val="00537649"/>
    <w:rsid w:val="005377A8"/>
    <w:rsid w:val="00540BF4"/>
    <w:rsid w:val="00550718"/>
    <w:rsid w:val="005626A2"/>
    <w:rsid w:val="00580C2E"/>
    <w:rsid w:val="00591041"/>
    <w:rsid w:val="005C27D4"/>
    <w:rsid w:val="005D7DA5"/>
    <w:rsid w:val="005E2272"/>
    <w:rsid w:val="005F549F"/>
    <w:rsid w:val="005F73ED"/>
    <w:rsid w:val="00602618"/>
    <w:rsid w:val="00605532"/>
    <w:rsid w:val="00606220"/>
    <w:rsid w:val="00607192"/>
    <w:rsid w:val="00664262"/>
    <w:rsid w:val="006A1034"/>
    <w:rsid w:val="006A15C0"/>
    <w:rsid w:val="006D405A"/>
    <w:rsid w:val="006D72A7"/>
    <w:rsid w:val="006E48AD"/>
    <w:rsid w:val="00715764"/>
    <w:rsid w:val="00723A12"/>
    <w:rsid w:val="0072713A"/>
    <w:rsid w:val="007349C3"/>
    <w:rsid w:val="0074156F"/>
    <w:rsid w:val="00743BFD"/>
    <w:rsid w:val="007C0BD4"/>
    <w:rsid w:val="007C0C6D"/>
    <w:rsid w:val="007E6BF6"/>
    <w:rsid w:val="007F00DE"/>
    <w:rsid w:val="00815D70"/>
    <w:rsid w:val="00836801"/>
    <w:rsid w:val="00860B1B"/>
    <w:rsid w:val="0086220C"/>
    <w:rsid w:val="00866811"/>
    <w:rsid w:val="008A4C73"/>
    <w:rsid w:val="008C607F"/>
    <w:rsid w:val="008D178D"/>
    <w:rsid w:val="008E0698"/>
    <w:rsid w:val="00901E67"/>
    <w:rsid w:val="00902C0B"/>
    <w:rsid w:val="00906314"/>
    <w:rsid w:val="0091177A"/>
    <w:rsid w:val="00916E4C"/>
    <w:rsid w:val="00942412"/>
    <w:rsid w:val="00955602"/>
    <w:rsid w:val="00972386"/>
    <w:rsid w:val="00974FC9"/>
    <w:rsid w:val="0099168E"/>
    <w:rsid w:val="00992D75"/>
    <w:rsid w:val="00A35C6A"/>
    <w:rsid w:val="00A418CD"/>
    <w:rsid w:val="00A45407"/>
    <w:rsid w:val="00A76176"/>
    <w:rsid w:val="00A8199D"/>
    <w:rsid w:val="00A84CAE"/>
    <w:rsid w:val="00A85889"/>
    <w:rsid w:val="00A907A9"/>
    <w:rsid w:val="00AB5E99"/>
    <w:rsid w:val="00AC167B"/>
    <w:rsid w:val="00AF5636"/>
    <w:rsid w:val="00B06590"/>
    <w:rsid w:val="00B202FC"/>
    <w:rsid w:val="00B23700"/>
    <w:rsid w:val="00B24702"/>
    <w:rsid w:val="00B36A95"/>
    <w:rsid w:val="00B4492D"/>
    <w:rsid w:val="00B45DE8"/>
    <w:rsid w:val="00B46928"/>
    <w:rsid w:val="00B5791C"/>
    <w:rsid w:val="00B645AF"/>
    <w:rsid w:val="00B65314"/>
    <w:rsid w:val="00B707C0"/>
    <w:rsid w:val="00B7168E"/>
    <w:rsid w:val="00B90862"/>
    <w:rsid w:val="00B9138E"/>
    <w:rsid w:val="00BA3BDF"/>
    <w:rsid w:val="00BA7A44"/>
    <w:rsid w:val="00BA7EB9"/>
    <w:rsid w:val="00BB56B4"/>
    <w:rsid w:val="00BB6BDB"/>
    <w:rsid w:val="00BC2CA9"/>
    <w:rsid w:val="00BE1446"/>
    <w:rsid w:val="00BE2ED4"/>
    <w:rsid w:val="00C258F6"/>
    <w:rsid w:val="00C3452E"/>
    <w:rsid w:val="00C505C0"/>
    <w:rsid w:val="00C60E10"/>
    <w:rsid w:val="00C67A53"/>
    <w:rsid w:val="00CA0257"/>
    <w:rsid w:val="00CA16EC"/>
    <w:rsid w:val="00CA1848"/>
    <w:rsid w:val="00CA46F8"/>
    <w:rsid w:val="00CB5128"/>
    <w:rsid w:val="00CB6DDC"/>
    <w:rsid w:val="00CB7CE0"/>
    <w:rsid w:val="00CC0010"/>
    <w:rsid w:val="00CC29F3"/>
    <w:rsid w:val="00CD1BA5"/>
    <w:rsid w:val="00CD7D8B"/>
    <w:rsid w:val="00CE6FDD"/>
    <w:rsid w:val="00D03567"/>
    <w:rsid w:val="00D11E7D"/>
    <w:rsid w:val="00D315F6"/>
    <w:rsid w:val="00D3179B"/>
    <w:rsid w:val="00D337FA"/>
    <w:rsid w:val="00D40B45"/>
    <w:rsid w:val="00D52862"/>
    <w:rsid w:val="00D56242"/>
    <w:rsid w:val="00D61BF6"/>
    <w:rsid w:val="00D83F3D"/>
    <w:rsid w:val="00D8564A"/>
    <w:rsid w:val="00D9345A"/>
    <w:rsid w:val="00DA08D3"/>
    <w:rsid w:val="00DB1D76"/>
    <w:rsid w:val="00DC0F28"/>
    <w:rsid w:val="00DC20A8"/>
    <w:rsid w:val="00DC4DBE"/>
    <w:rsid w:val="00DC690E"/>
    <w:rsid w:val="00DC75A1"/>
    <w:rsid w:val="00DD2903"/>
    <w:rsid w:val="00DF4E5C"/>
    <w:rsid w:val="00E37803"/>
    <w:rsid w:val="00E4203B"/>
    <w:rsid w:val="00E568D7"/>
    <w:rsid w:val="00E67098"/>
    <w:rsid w:val="00E81289"/>
    <w:rsid w:val="00E94D80"/>
    <w:rsid w:val="00E96450"/>
    <w:rsid w:val="00E97AD2"/>
    <w:rsid w:val="00EA3F20"/>
    <w:rsid w:val="00EA4377"/>
    <w:rsid w:val="00EA67EA"/>
    <w:rsid w:val="00EB23FE"/>
    <w:rsid w:val="00EB6D38"/>
    <w:rsid w:val="00ED0B35"/>
    <w:rsid w:val="00ED2A77"/>
    <w:rsid w:val="00F021BD"/>
    <w:rsid w:val="00F030C3"/>
    <w:rsid w:val="00F06B66"/>
    <w:rsid w:val="00F57D89"/>
    <w:rsid w:val="00F66E1E"/>
    <w:rsid w:val="00F772CD"/>
    <w:rsid w:val="00F77C93"/>
    <w:rsid w:val="00F872BB"/>
    <w:rsid w:val="00F91618"/>
    <w:rsid w:val="00F94F38"/>
    <w:rsid w:val="00FA34DF"/>
    <w:rsid w:val="00FC0349"/>
    <w:rsid w:val="00FC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A20B8D"/>
  <w15:docId w15:val="{F690B69A-3D79-488F-98B3-841398CD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1C"/>
  </w:style>
  <w:style w:type="paragraph" w:styleId="Ttulo1">
    <w:name w:val="heading 1"/>
    <w:basedOn w:val="Normal"/>
    <w:next w:val="Normal"/>
    <w:qFormat/>
    <w:rsid w:val="00B5791C"/>
    <w:pPr>
      <w:keepNext/>
      <w:tabs>
        <w:tab w:val="num" w:pos="720"/>
      </w:tabs>
      <w:spacing w:line="360" w:lineRule="auto"/>
      <w:ind w:left="720" w:hanging="720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B5791C"/>
    <w:pPr>
      <w:keepNext/>
      <w:jc w:val="right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B5791C"/>
    <w:pPr>
      <w:keepNext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B5791C"/>
    <w:pPr>
      <w:keepNext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B5791C"/>
    <w:pPr>
      <w:keepNext/>
      <w:widowControl w:val="0"/>
      <w:suppressAutoHyphens/>
      <w:jc w:val="both"/>
      <w:outlineLvl w:val="4"/>
    </w:pPr>
    <w:rPr>
      <w:rFonts w:ascii="Verdana" w:hAnsi="Verdana"/>
      <w:b/>
      <w:sz w:val="18"/>
    </w:rPr>
  </w:style>
  <w:style w:type="paragraph" w:styleId="Ttulo6">
    <w:name w:val="heading 6"/>
    <w:basedOn w:val="Normal"/>
    <w:next w:val="Normal"/>
    <w:link w:val="Ttulo6Char"/>
    <w:qFormat/>
    <w:rsid w:val="00B5791C"/>
    <w:pPr>
      <w:keepNext/>
      <w:outlineLvl w:val="5"/>
    </w:pPr>
    <w:rPr>
      <w:color w:val="000000"/>
      <w:sz w:val="24"/>
    </w:rPr>
  </w:style>
  <w:style w:type="paragraph" w:styleId="Ttulo8">
    <w:name w:val="heading 8"/>
    <w:basedOn w:val="Normal"/>
    <w:next w:val="Normal"/>
    <w:qFormat/>
    <w:rsid w:val="00B5791C"/>
    <w:pPr>
      <w:keepNext/>
      <w:jc w:val="both"/>
      <w:outlineLvl w:val="7"/>
    </w:pPr>
    <w:rPr>
      <w:rFonts w:ascii="Verdana" w:hAnsi="Verdana"/>
      <w:b/>
    </w:rPr>
  </w:style>
  <w:style w:type="paragraph" w:styleId="Ttulo9">
    <w:name w:val="heading 9"/>
    <w:basedOn w:val="Normal"/>
    <w:next w:val="Normal"/>
    <w:qFormat/>
    <w:rsid w:val="00B5791C"/>
    <w:pPr>
      <w:keepNext/>
      <w:outlineLvl w:val="8"/>
    </w:pPr>
    <w:rPr>
      <w:rFonts w:ascii="Verdana" w:hAnsi="Verdana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B5791C"/>
    <w:pPr>
      <w:widowControl w:val="0"/>
      <w:tabs>
        <w:tab w:val="left" w:pos="113"/>
        <w:tab w:val="left" w:pos="1870"/>
        <w:tab w:val="right" w:pos="5395"/>
        <w:tab w:val="left" w:pos="5556"/>
      </w:tabs>
      <w:autoSpaceDE w:val="0"/>
      <w:autoSpaceDN w:val="0"/>
      <w:adjustRightInd w:val="0"/>
      <w:jc w:val="center"/>
    </w:pPr>
    <w:rPr>
      <w:rFonts w:ascii="Arial" w:hAnsi="Arial"/>
      <w:b/>
      <w:bCs/>
      <w:sz w:val="32"/>
    </w:rPr>
  </w:style>
  <w:style w:type="paragraph" w:styleId="Corpodetexto2">
    <w:name w:val="Body Text 2"/>
    <w:basedOn w:val="Normal"/>
    <w:rsid w:val="00B5791C"/>
    <w:pPr>
      <w:spacing w:after="120" w:line="480" w:lineRule="auto"/>
    </w:pPr>
  </w:style>
  <w:style w:type="paragraph" w:styleId="Cabealho">
    <w:name w:val="header"/>
    <w:basedOn w:val="Normal"/>
    <w:link w:val="CabealhoChar"/>
    <w:rsid w:val="00B5791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B5791C"/>
    <w:pPr>
      <w:tabs>
        <w:tab w:val="center" w:pos="4320"/>
        <w:tab w:val="right" w:pos="8640"/>
      </w:tabs>
    </w:pPr>
  </w:style>
  <w:style w:type="paragraph" w:styleId="Sumrio1">
    <w:name w:val="toc 1"/>
    <w:basedOn w:val="Normal"/>
    <w:next w:val="Normal"/>
    <w:autoRedefine/>
    <w:semiHidden/>
    <w:rsid w:val="00B5791C"/>
    <w:pPr>
      <w:tabs>
        <w:tab w:val="right" w:leader="underscore" w:pos="9912"/>
      </w:tabs>
      <w:spacing w:after="120" w:line="360" w:lineRule="auto"/>
    </w:pPr>
    <w:rPr>
      <w:b/>
      <w:caps/>
    </w:rPr>
  </w:style>
  <w:style w:type="paragraph" w:styleId="Corpodetexto">
    <w:name w:val="Body Text"/>
    <w:basedOn w:val="Normal"/>
    <w:rsid w:val="00B5791C"/>
    <w:pPr>
      <w:spacing w:line="360" w:lineRule="auto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B5791C"/>
    <w:pPr>
      <w:ind w:left="708"/>
      <w:jc w:val="both"/>
    </w:pPr>
    <w:rPr>
      <w:color w:val="FF0000"/>
      <w:sz w:val="24"/>
    </w:rPr>
  </w:style>
  <w:style w:type="paragraph" w:styleId="Recuodecorpodetexto3">
    <w:name w:val="Body Text Indent 3"/>
    <w:basedOn w:val="Normal"/>
    <w:rsid w:val="00B5791C"/>
    <w:pPr>
      <w:ind w:left="708"/>
      <w:jc w:val="both"/>
    </w:pPr>
    <w:rPr>
      <w:b/>
      <w:color w:val="FF0000"/>
      <w:sz w:val="24"/>
    </w:rPr>
  </w:style>
  <w:style w:type="paragraph" w:customStyle="1" w:styleId="Corpodetexto31">
    <w:name w:val="Corpo de texto 31"/>
    <w:basedOn w:val="Normal"/>
    <w:rsid w:val="00B5791C"/>
    <w:pPr>
      <w:spacing w:line="360" w:lineRule="auto"/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rsid w:val="00B5791C"/>
    <w:pPr>
      <w:suppressAutoHyphens/>
      <w:spacing w:line="360" w:lineRule="auto"/>
      <w:ind w:left="709"/>
    </w:pPr>
    <w:rPr>
      <w:rFonts w:ascii="Arial" w:hAnsi="Arial"/>
    </w:rPr>
  </w:style>
  <w:style w:type="paragraph" w:styleId="Subttulo">
    <w:name w:val="Subtitle"/>
    <w:basedOn w:val="Normal"/>
    <w:qFormat/>
    <w:rsid w:val="00B5791C"/>
    <w:pPr>
      <w:spacing w:line="360" w:lineRule="auto"/>
    </w:pPr>
    <w:rPr>
      <w:b/>
      <w:sz w:val="24"/>
    </w:rPr>
  </w:style>
  <w:style w:type="table" w:styleId="Tabelacomgrade">
    <w:name w:val="Table Grid"/>
    <w:basedOn w:val="Tabelanormal"/>
    <w:rsid w:val="00DD2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semiHidden/>
    <w:rsid w:val="00B5791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B23700"/>
  </w:style>
  <w:style w:type="character" w:customStyle="1" w:styleId="RodapChar">
    <w:name w:val="Rodapé Char"/>
    <w:basedOn w:val="Fontepargpadro"/>
    <w:link w:val="Rodap"/>
    <w:uiPriority w:val="99"/>
    <w:rsid w:val="00B23700"/>
  </w:style>
  <w:style w:type="character" w:styleId="Hyperlink">
    <w:name w:val="Hyperlink"/>
    <w:basedOn w:val="Fontepargpadro"/>
    <w:rsid w:val="00B23700"/>
    <w:rPr>
      <w:color w:val="0000FF"/>
      <w:u w:val="single"/>
    </w:rPr>
  </w:style>
  <w:style w:type="character" w:customStyle="1" w:styleId="Ttulo6Char">
    <w:name w:val="Título 6 Char"/>
    <w:basedOn w:val="Fontepargpadro"/>
    <w:link w:val="Ttulo6"/>
    <w:rsid w:val="00C67A53"/>
    <w:rPr>
      <w:color w:val="000000"/>
      <w:sz w:val="24"/>
    </w:rPr>
  </w:style>
  <w:style w:type="paragraph" w:styleId="PargrafodaLista">
    <w:name w:val="List Paragraph"/>
    <w:aliases w:val="parágrafos recuados 1 (letras)"/>
    <w:basedOn w:val="Normal"/>
    <w:uiPriority w:val="1"/>
    <w:qFormat/>
    <w:rsid w:val="00DC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\Dados%20de%20aplicativos\Microsoft\Modelos\TimbradoPMFrutal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TimbradoPMFrutal</Template>
  <TotalTime>120</TotalTime>
  <Pages>3</Pages>
  <Words>916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x</dc:creator>
  <cp:lastModifiedBy>Licitação</cp:lastModifiedBy>
  <cp:revision>8</cp:revision>
  <cp:lastPrinted>2015-12-04T17:38:00Z</cp:lastPrinted>
  <dcterms:created xsi:type="dcterms:W3CDTF">2024-05-10T13:07:00Z</dcterms:created>
  <dcterms:modified xsi:type="dcterms:W3CDTF">2024-05-22T18:43:00Z</dcterms:modified>
</cp:coreProperties>
</file>